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C7" w:rsidRDefault="00BD79C7" w:rsidP="003B60EE">
      <w:pPr>
        <w:spacing w:after="0" w:line="240" w:lineRule="auto"/>
        <w:rPr>
          <w:b/>
        </w:rPr>
      </w:pPr>
      <w:r w:rsidRPr="0052101E">
        <w:rPr>
          <w:b/>
        </w:rPr>
        <w:t>College Faculty Council Chairs Meeting</w:t>
      </w:r>
    </w:p>
    <w:p w:rsidR="003B60EE" w:rsidRPr="0052101E" w:rsidRDefault="003B60EE" w:rsidP="003B60EE">
      <w:pPr>
        <w:spacing w:after="0" w:line="240" w:lineRule="auto"/>
        <w:rPr>
          <w:b/>
        </w:rPr>
      </w:pPr>
      <w:r>
        <w:rPr>
          <w:b/>
        </w:rPr>
        <w:t>Reitz Union Room 283</w:t>
      </w:r>
    </w:p>
    <w:p w:rsidR="00BD79C7" w:rsidRPr="0052101E" w:rsidRDefault="002C1ABD" w:rsidP="003B60EE">
      <w:pPr>
        <w:spacing w:after="0" w:line="240" w:lineRule="auto"/>
        <w:rPr>
          <w:b/>
        </w:rPr>
      </w:pPr>
      <w:r>
        <w:rPr>
          <w:b/>
        </w:rPr>
        <w:t>April 14, 2011</w:t>
      </w:r>
    </w:p>
    <w:p w:rsidR="00BD79C7" w:rsidRDefault="00BD79C7"/>
    <w:p w:rsidR="00BD79C7" w:rsidRDefault="00BD79C7" w:rsidP="00E33BE5">
      <w:pPr>
        <w:spacing w:after="0" w:line="240" w:lineRule="auto"/>
      </w:pPr>
      <w:r>
        <w:t>The meeting was called to order at 1:</w:t>
      </w:r>
      <w:r w:rsidR="002C1ABD">
        <w:t>03</w:t>
      </w:r>
      <w:r w:rsidR="000E486E">
        <w:t xml:space="preserve"> </w:t>
      </w:r>
      <w:r>
        <w:t>pm.</w:t>
      </w:r>
    </w:p>
    <w:p w:rsidR="00EA0946" w:rsidRDefault="00EA0946" w:rsidP="00E33BE5">
      <w:pPr>
        <w:spacing w:after="0" w:line="240" w:lineRule="auto"/>
      </w:pPr>
    </w:p>
    <w:p w:rsidR="00351147" w:rsidRDefault="00BD79C7" w:rsidP="00E33BE5">
      <w:pPr>
        <w:spacing w:after="0" w:line="240" w:lineRule="auto"/>
      </w:pPr>
      <w:r>
        <w:t>Attendance included</w:t>
      </w:r>
      <w:r w:rsidR="0052101E">
        <w:t xml:space="preserve">:  </w:t>
      </w:r>
      <w:r>
        <w:t xml:space="preserve"> </w:t>
      </w:r>
      <w:r w:rsidR="00351147">
        <w:t xml:space="preserve">M. </w:t>
      </w:r>
      <w:proofErr w:type="spellStart"/>
      <w:r w:rsidR="00351147">
        <w:t>Ryngart</w:t>
      </w:r>
      <w:proofErr w:type="spellEnd"/>
      <w:r w:rsidR="00351147">
        <w:t xml:space="preserve">, </w:t>
      </w:r>
      <w:r w:rsidR="0052101E">
        <w:t xml:space="preserve">R. Yost, </w:t>
      </w:r>
      <w:r w:rsidR="00351147">
        <w:t xml:space="preserve">L. </w:t>
      </w:r>
      <w:proofErr w:type="spellStart"/>
      <w:r w:rsidR="00351147">
        <w:t>Muszynski</w:t>
      </w:r>
      <w:proofErr w:type="spellEnd"/>
      <w:r w:rsidR="00351147">
        <w:t xml:space="preserve">, </w:t>
      </w:r>
      <w:r w:rsidR="0052101E">
        <w:t xml:space="preserve">H. Logan, J. </w:t>
      </w:r>
      <w:proofErr w:type="spellStart"/>
      <w:r w:rsidR="0052101E">
        <w:t>Mecholsky</w:t>
      </w:r>
      <w:proofErr w:type="spellEnd"/>
      <w:r w:rsidR="0052101E">
        <w:t xml:space="preserve">, </w:t>
      </w:r>
      <w:r w:rsidR="00351147">
        <w:t>K. Walsh-Childers, N. Young, J. Gannon, M. Meldrum, M. Young, D. Allred, S</w:t>
      </w:r>
      <w:r w:rsidR="0052101E">
        <w:t>. Nygren, M.A. Ferguson</w:t>
      </w:r>
      <w:r w:rsidR="002F1343">
        <w:t xml:space="preserve">, </w:t>
      </w:r>
    </w:p>
    <w:p w:rsidR="00E33BE5" w:rsidRDefault="00E33BE5" w:rsidP="00E33BE5">
      <w:pPr>
        <w:spacing w:after="0" w:line="240" w:lineRule="auto"/>
      </w:pPr>
    </w:p>
    <w:p w:rsidR="00E33BE5" w:rsidRDefault="00E33BE5" w:rsidP="00E33BE5">
      <w:pPr>
        <w:spacing w:after="0" w:line="240" w:lineRule="auto"/>
        <w:rPr>
          <w:b/>
        </w:rPr>
      </w:pPr>
      <w:r w:rsidRPr="00E33BE5">
        <w:rPr>
          <w:b/>
        </w:rPr>
        <w:t>Top Burner Governance Concerns in Colleges</w:t>
      </w:r>
    </w:p>
    <w:p w:rsidR="000E486E" w:rsidRDefault="00E40AD3" w:rsidP="00E33BE5">
      <w:pPr>
        <w:spacing w:after="0" w:line="240" w:lineRule="auto"/>
      </w:pPr>
      <w:r>
        <w:t>The faculty incentive plan is not garnering much support in PHHP.  Dentistry is in the process of rewriting its constitution and bylaws.  The college is also concerned about RCM.  Journalism is trying to figure out what shared governance is and what roles faculty play in it.  Bylaws are being reviewed in Nursing along with educating new faculty about “shared” governance.  Since Pharmacy does not have a historical pattern, it difficult to get faculty believing there is shared governance.  Veterinary Medicine is having the same problem as Pharmacy, with faculty observing more “top-</w:t>
      </w:r>
      <w:proofErr w:type="gramStart"/>
      <w:r>
        <w:t>down ”</w:t>
      </w:r>
      <w:proofErr w:type="gramEnd"/>
      <w:r w:rsidR="003C7068">
        <w:t xml:space="preserve"> </w:t>
      </w:r>
      <w:r>
        <w:t>governance than “shared”.</w:t>
      </w:r>
      <w:r w:rsidR="00C84898">
        <w:t xml:space="preserve">  Although there is transparency at the administration level of the university, it seems to be lacking in the colleges.</w:t>
      </w:r>
    </w:p>
    <w:p w:rsidR="00E40AD3" w:rsidRDefault="00E40AD3" w:rsidP="00E33BE5">
      <w:pPr>
        <w:spacing w:after="0" w:line="240" w:lineRule="auto"/>
      </w:pPr>
    </w:p>
    <w:p w:rsidR="000E486E" w:rsidRDefault="000E486E" w:rsidP="00E33BE5">
      <w:pPr>
        <w:spacing w:after="0" w:line="240" w:lineRule="auto"/>
        <w:rPr>
          <w:b/>
        </w:rPr>
      </w:pPr>
      <w:r w:rsidRPr="000E486E">
        <w:rPr>
          <w:b/>
        </w:rPr>
        <w:t>Report on Shared Governance Reports</w:t>
      </w:r>
    </w:p>
    <w:p w:rsidR="003C7068" w:rsidRDefault="00A22905" w:rsidP="00E33BE5">
      <w:pPr>
        <w:spacing w:after="0" w:line="240" w:lineRule="auto"/>
      </w:pPr>
      <w:r>
        <w:t xml:space="preserve">Chair Ferguson distributed a draft summary of </w:t>
      </w:r>
      <w:r w:rsidR="00FC4F68">
        <w:t xml:space="preserve">the 2011 </w:t>
      </w:r>
      <w:r>
        <w:t>college reports on achieving shared governance</w:t>
      </w:r>
      <w:r w:rsidR="00E40AD3">
        <w:t xml:space="preserve"> and noted that overall, </w:t>
      </w:r>
      <w:r w:rsidR="003C7068">
        <w:t xml:space="preserve">shared governance has been accomplished in </w:t>
      </w:r>
      <w:r w:rsidR="00E40AD3">
        <w:t xml:space="preserve">most colleges.  </w:t>
      </w:r>
      <w:r w:rsidR="003C7068">
        <w:t xml:space="preserve"> Some colleges are having </w:t>
      </w:r>
      <w:r w:rsidR="00C84898">
        <w:t xml:space="preserve">some meeting </w:t>
      </w:r>
      <w:r w:rsidR="003C7068">
        <w:t>attendance problems</w:t>
      </w:r>
      <w:r w:rsidR="00C84898">
        <w:t>, while others have problems with faculty roles in shared governance.</w:t>
      </w:r>
      <w:r w:rsidR="005C2867">
        <w:t xml:space="preserve">  It was noted that we should make decisions about academics, not budgets.</w:t>
      </w:r>
    </w:p>
    <w:p w:rsidR="005C2867" w:rsidRDefault="005C2867" w:rsidP="00E33BE5">
      <w:pPr>
        <w:spacing w:after="0" w:line="240" w:lineRule="auto"/>
      </w:pPr>
    </w:p>
    <w:p w:rsidR="005C2867" w:rsidRPr="005C2867" w:rsidRDefault="005C2867" w:rsidP="00E33BE5">
      <w:pPr>
        <w:spacing w:after="0" w:line="240" w:lineRule="auto"/>
        <w:rPr>
          <w:b/>
        </w:rPr>
      </w:pPr>
      <w:r w:rsidRPr="005C2867">
        <w:rPr>
          <w:b/>
        </w:rPr>
        <w:t>Formation of a Task Force to Examine College/Unit Shared Governance</w:t>
      </w:r>
    </w:p>
    <w:p w:rsidR="003C7068" w:rsidRDefault="00715FB1" w:rsidP="00E33BE5">
      <w:pPr>
        <w:spacing w:after="0" w:line="240" w:lineRule="auto"/>
      </w:pPr>
      <w:r>
        <w:t xml:space="preserve">Scott Nygren proposed a task force to examine shared governance in colleges. </w:t>
      </w:r>
      <w:r w:rsidR="00C2723C">
        <w:t xml:space="preserve"> Chairs might have a three year term.  The task force could work on creating a shared governance standardized model. </w:t>
      </w:r>
    </w:p>
    <w:p w:rsidR="00C2723C" w:rsidRDefault="00C2723C" w:rsidP="00E33BE5">
      <w:pPr>
        <w:spacing w:after="0" w:line="240" w:lineRule="auto"/>
      </w:pPr>
    </w:p>
    <w:p w:rsidR="00C2723C" w:rsidRPr="00C2723C" w:rsidRDefault="00C2723C" w:rsidP="00E33BE5">
      <w:pPr>
        <w:spacing w:after="0" w:line="240" w:lineRule="auto"/>
        <w:rPr>
          <w:b/>
        </w:rPr>
      </w:pPr>
      <w:r w:rsidRPr="00C2723C">
        <w:rPr>
          <w:b/>
        </w:rPr>
        <w:t>New Business</w:t>
      </w:r>
    </w:p>
    <w:p w:rsidR="00C2723C" w:rsidRDefault="00C2723C" w:rsidP="00E33BE5">
      <w:pPr>
        <w:spacing w:after="0" w:line="240" w:lineRule="auto"/>
      </w:pPr>
      <w:r>
        <w:t>Rick Yost noted that with the automatic 15% tuition increase, after awhile, it will cost more to hire a graduate student than a post-doc.</w:t>
      </w:r>
      <w:r w:rsidR="00726D18">
        <w:t xml:space="preserve">  He suggested that the university should increase the undergraduate tuition and not the graduate tuition.  He will email an informational graph to the council chairs after the meeting.</w:t>
      </w:r>
    </w:p>
    <w:p w:rsidR="003C7068" w:rsidRDefault="003C7068" w:rsidP="00E33BE5">
      <w:pPr>
        <w:spacing w:after="0" w:line="240" w:lineRule="auto"/>
      </w:pPr>
    </w:p>
    <w:p w:rsidR="003C7068" w:rsidRDefault="003C7068" w:rsidP="00E33BE5">
      <w:pPr>
        <w:spacing w:after="0" w:line="240" w:lineRule="auto"/>
      </w:pPr>
    </w:p>
    <w:sectPr w:rsidR="003C7068" w:rsidSect="002B3B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35" w:rsidRDefault="00D83E35" w:rsidP="00D83E35">
      <w:pPr>
        <w:spacing w:after="0" w:line="240" w:lineRule="auto"/>
      </w:pPr>
      <w:r>
        <w:separator/>
      </w:r>
    </w:p>
  </w:endnote>
  <w:endnote w:type="continuationSeparator" w:id="0">
    <w:p w:rsidR="00D83E35" w:rsidRDefault="00D83E35" w:rsidP="00D83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5" w:rsidRDefault="00D83E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5" w:rsidRDefault="00D83E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5" w:rsidRDefault="00D83E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35" w:rsidRDefault="00D83E35" w:rsidP="00D83E35">
      <w:pPr>
        <w:spacing w:after="0" w:line="240" w:lineRule="auto"/>
      </w:pPr>
      <w:r>
        <w:separator/>
      </w:r>
    </w:p>
  </w:footnote>
  <w:footnote w:type="continuationSeparator" w:id="0">
    <w:p w:rsidR="00D83E35" w:rsidRDefault="00D83E35" w:rsidP="00D83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5" w:rsidRDefault="00D83E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5627"/>
      <w:docPartObj>
        <w:docPartGallery w:val="Watermarks"/>
        <w:docPartUnique/>
      </w:docPartObj>
    </w:sdtPr>
    <w:sdtContent>
      <w:p w:rsidR="00D83E35" w:rsidRDefault="00D83E3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E35" w:rsidRDefault="00D83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4E2"/>
    <w:multiLevelType w:val="hybridMultilevel"/>
    <w:tmpl w:val="DF5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BD79C7"/>
    <w:rsid w:val="000A1A07"/>
    <w:rsid w:val="000E486E"/>
    <w:rsid w:val="00126991"/>
    <w:rsid w:val="002021F0"/>
    <w:rsid w:val="002B3B91"/>
    <w:rsid w:val="002C1ABD"/>
    <w:rsid w:val="002F1343"/>
    <w:rsid w:val="00340012"/>
    <w:rsid w:val="00351147"/>
    <w:rsid w:val="003B60EE"/>
    <w:rsid w:val="003C7068"/>
    <w:rsid w:val="003E041A"/>
    <w:rsid w:val="0052101E"/>
    <w:rsid w:val="005C2867"/>
    <w:rsid w:val="006A5DC3"/>
    <w:rsid w:val="006D18A7"/>
    <w:rsid w:val="00714C46"/>
    <w:rsid w:val="00715FB1"/>
    <w:rsid w:val="00726D18"/>
    <w:rsid w:val="009500AA"/>
    <w:rsid w:val="00A22905"/>
    <w:rsid w:val="00AE3FC1"/>
    <w:rsid w:val="00BD79C7"/>
    <w:rsid w:val="00C2723C"/>
    <w:rsid w:val="00C84898"/>
    <w:rsid w:val="00D83E35"/>
    <w:rsid w:val="00DD4353"/>
    <w:rsid w:val="00DE6AB1"/>
    <w:rsid w:val="00E33BE5"/>
    <w:rsid w:val="00E40AD3"/>
    <w:rsid w:val="00EA0946"/>
    <w:rsid w:val="00F7741C"/>
    <w:rsid w:val="00FC4F68"/>
    <w:rsid w:val="00FF4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68"/>
    <w:pPr>
      <w:ind w:left="720"/>
      <w:contextualSpacing/>
    </w:pPr>
  </w:style>
  <w:style w:type="paragraph" w:styleId="Header">
    <w:name w:val="header"/>
    <w:basedOn w:val="Normal"/>
    <w:link w:val="HeaderChar"/>
    <w:uiPriority w:val="99"/>
    <w:semiHidden/>
    <w:unhideWhenUsed/>
    <w:rsid w:val="00D83E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3E35"/>
  </w:style>
  <w:style w:type="paragraph" w:styleId="Footer">
    <w:name w:val="footer"/>
    <w:basedOn w:val="Normal"/>
    <w:link w:val="FooterChar"/>
    <w:uiPriority w:val="99"/>
    <w:semiHidden/>
    <w:unhideWhenUsed/>
    <w:rsid w:val="00D83E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3E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nygren</dc:creator>
  <cp:lastModifiedBy>salvers</cp:lastModifiedBy>
  <cp:revision>4</cp:revision>
  <dcterms:created xsi:type="dcterms:W3CDTF">2011-04-19T19:09:00Z</dcterms:created>
  <dcterms:modified xsi:type="dcterms:W3CDTF">2011-07-01T19:29:00Z</dcterms:modified>
</cp:coreProperties>
</file>